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ED" w:rsidRPr="009968ED" w:rsidRDefault="009968ED" w:rsidP="009968ED">
      <w:pPr>
        <w:shd w:val="clear" w:color="auto" w:fill="FFFFFF"/>
        <w:spacing w:before="225" w:after="150" w:line="31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</w:pPr>
      <w:r w:rsidRPr="009968ED">
        <w:rPr>
          <w:rFonts w:ascii="Arial" w:eastAsia="Times New Roman" w:hAnsi="Arial" w:cs="Arial"/>
          <w:b/>
          <w:bCs/>
          <w:color w:val="00FF00"/>
          <w:kern w:val="36"/>
          <w:sz w:val="42"/>
          <w:szCs w:val="42"/>
          <w:lang w:eastAsia="ru-RU"/>
        </w:rPr>
        <w:t xml:space="preserve">Профилактика </w:t>
      </w:r>
      <w:proofErr w:type="gramStart"/>
      <w:r w:rsidRPr="009968ED">
        <w:rPr>
          <w:rFonts w:ascii="Arial" w:eastAsia="Times New Roman" w:hAnsi="Arial" w:cs="Arial"/>
          <w:b/>
          <w:bCs/>
          <w:color w:val="00FF00"/>
          <w:kern w:val="36"/>
          <w:sz w:val="42"/>
          <w:szCs w:val="42"/>
          <w:lang w:eastAsia="ru-RU"/>
        </w:rPr>
        <w:t>игровой</w:t>
      </w:r>
      <w:proofErr w:type="gramEnd"/>
      <w:r w:rsidRPr="009968ED">
        <w:rPr>
          <w:rFonts w:ascii="Arial" w:eastAsia="Times New Roman" w:hAnsi="Arial" w:cs="Arial"/>
          <w:b/>
          <w:bCs/>
          <w:color w:val="00FF00"/>
          <w:kern w:val="36"/>
          <w:sz w:val="42"/>
          <w:szCs w:val="42"/>
          <w:lang w:eastAsia="ru-RU"/>
        </w:rPr>
        <w:t xml:space="preserve"> и Интернет-зависимости среди учащихся.</w:t>
      </w:r>
    </w:p>
    <w:p w:rsidR="009968ED" w:rsidRPr="009968ED" w:rsidRDefault="009968ED" w:rsidP="009968ED">
      <w:pPr>
        <w:shd w:val="clear" w:color="auto" w:fill="FFFFFF"/>
        <w:spacing w:before="225" w:after="150" w:line="31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FF00"/>
          <w:kern w:val="36"/>
          <w:sz w:val="36"/>
          <w:szCs w:val="36"/>
          <w:lang w:eastAsia="ru-RU"/>
        </w:rPr>
        <w:drawing>
          <wp:inline distT="0" distB="0" distL="0" distR="0">
            <wp:extent cx="6096000" cy="4051300"/>
            <wp:effectExtent l="0" t="0" r="0" b="6350"/>
            <wp:docPr id="1" name="Рисунок 1" descr="http://www.infoniac.ru/upload/medialibrary/e05/e05b21f67e21f5a5a6c9781a77c0ed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niac.ru/upload/medialibrary/e05/e05b21f67e21f5a5a6c9781a77c0ed2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8ED" w:rsidRPr="009968ED" w:rsidRDefault="009968ED" w:rsidP="009968E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b/>
          <w:bCs/>
          <w:color w:val="0000CD"/>
          <w:sz w:val="42"/>
          <w:szCs w:val="42"/>
          <w:lang w:eastAsia="ru-RU"/>
        </w:rPr>
        <w:t>Как уменьшить неприятные последствия долгой работы за компьютером?</w:t>
      </w:r>
    </w:p>
    <w:p w:rsidR="009968ED" w:rsidRPr="009968ED" w:rsidRDefault="009968ED" w:rsidP="009968E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</w:t>
      </w: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Существуют множество познавательных, развивающих игр. Виртуальная реальность при умелом использовании является полем для развития, познания и совершенствования человека. Это требование реальности. Но все хорошо в меру. Компьютер не должен заменять другие способы познания, развития и общения. Существует несколько простых правил использования компьютерной техники.</w:t>
      </w:r>
    </w:p>
    <w:p w:rsidR="009968ED" w:rsidRPr="009968ED" w:rsidRDefault="009968ED" w:rsidP="009968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b/>
          <w:bCs/>
          <w:color w:val="111111"/>
          <w:sz w:val="30"/>
          <w:szCs w:val="30"/>
          <w:lang w:eastAsia="ru-RU"/>
        </w:rPr>
        <w:t>Освещение при работе с компьютером </w:t>
      </w: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должно быть не слишком ярким, но и не отсутствовать совсем, идеальный вариант - </w:t>
      </w:r>
      <w:r w:rsidRPr="009968ED">
        <w:rPr>
          <w:rFonts w:ascii="Tahoma" w:eastAsia="Times New Roman" w:hAnsi="Tahoma" w:cs="Tahoma"/>
          <w:b/>
          <w:bCs/>
          <w:color w:val="111111"/>
          <w:sz w:val="30"/>
          <w:szCs w:val="30"/>
          <w:lang w:eastAsia="ru-RU"/>
        </w:rPr>
        <w:t>приглушенный рассеянный свет</w:t>
      </w: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.</w:t>
      </w:r>
    </w:p>
    <w:p w:rsidR="009968ED" w:rsidRPr="009968ED" w:rsidRDefault="009968ED" w:rsidP="009968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Поставьте стол так, чтобы </w:t>
      </w:r>
      <w:r w:rsidRPr="009968ED">
        <w:rPr>
          <w:rFonts w:ascii="Tahoma" w:eastAsia="Times New Roman" w:hAnsi="Tahoma" w:cs="Tahoma"/>
          <w:b/>
          <w:bCs/>
          <w:color w:val="111111"/>
          <w:sz w:val="30"/>
          <w:szCs w:val="30"/>
          <w:lang w:eastAsia="ru-RU"/>
        </w:rPr>
        <w:t>окно не оказалось перед вами.</w:t>
      </w: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Если это неизбежно, купите плотные шторы или жалюзи, которые отсекут свет. Если окно сбоку, решение то же - шторы, жалюзи.</w:t>
      </w:r>
    </w:p>
    <w:p w:rsidR="009968ED" w:rsidRPr="009968ED" w:rsidRDefault="009968ED" w:rsidP="009968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b/>
          <w:bCs/>
          <w:color w:val="111111"/>
          <w:sz w:val="30"/>
          <w:szCs w:val="30"/>
          <w:lang w:eastAsia="ru-RU"/>
        </w:rPr>
        <w:lastRenderedPageBreak/>
        <w:t>Экран монитора должен быть абсолютно чистым</w:t>
      </w: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; если вы работаете в очках, они тоже должны быть абсолютно чистыми.</w:t>
      </w:r>
    </w:p>
    <w:p w:rsidR="009968ED" w:rsidRPr="009968ED" w:rsidRDefault="009968ED" w:rsidP="009968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b/>
          <w:bCs/>
          <w:color w:val="111111"/>
          <w:sz w:val="30"/>
          <w:szCs w:val="30"/>
          <w:lang w:eastAsia="ru-RU"/>
        </w:rPr>
        <w:t>Располагайте монитор и клавиатуру на рабочем столе прямо</w:t>
      </w: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, ни в коем случае не наискосок.</w:t>
      </w:r>
    </w:p>
    <w:p w:rsidR="009968ED" w:rsidRPr="009968ED" w:rsidRDefault="009968ED" w:rsidP="009968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b/>
          <w:bCs/>
          <w:color w:val="111111"/>
          <w:sz w:val="30"/>
          <w:szCs w:val="30"/>
          <w:lang w:eastAsia="ru-RU"/>
        </w:rPr>
        <w:t>Центр экрана должен быть примерно на уровне ваших глаз.</w:t>
      </w: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Это разгрузит те группы глазных мышц, которые напряжены при обычном направлении взгляда - вниз или вперед. Держите голову прямо, без наклона вперед. Периодически на несколько секунд закрывайте веки, дайте мышцам глаз отдохнуть и расслабиться.</w:t>
      </w:r>
    </w:p>
    <w:p w:rsidR="009968ED" w:rsidRPr="009968ED" w:rsidRDefault="009968ED" w:rsidP="009968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b/>
          <w:bCs/>
          <w:color w:val="111111"/>
          <w:sz w:val="30"/>
          <w:szCs w:val="30"/>
          <w:lang w:eastAsia="ru-RU"/>
        </w:rPr>
        <w:t>Экран монитора </w:t>
      </w: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должен быть </w:t>
      </w:r>
      <w:r w:rsidRPr="009968ED">
        <w:rPr>
          <w:rFonts w:ascii="Tahoma" w:eastAsia="Times New Roman" w:hAnsi="Tahoma" w:cs="Tahoma"/>
          <w:b/>
          <w:bCs/>
          <w:color w:val="111111"/>
          <w:sz w:val="30"/>
          <w:szCs w:val="30"/>
          <w:lang w:eastAsia="ru-RU"/>
        </w:rPr>
        <w:t>удален от глаз </w:t>
      </w: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минимум на 50-60 сантиметров. Если на таком расстоянии вы плохо видите изображение, выберите для работы шрифт большего размера. Если близорукость превышает 2-4 единицы, необходимо иметь две пары очков для работы "вблизи" и "для дали".</w:t>
      </w:r>
    </w:p>
    <w:p w:rsidR="009968ED" w:rsidRPr="009968ED" w:rsidRDefault="009968ED" w:rsidP="009968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b/>
          <w:bCs/>
          <w:color w:val="111111"/>
          <w:sz w:val="30"/>
          <w:szCs w:val="30"/>
          <w:lang w:eastAsia="ru-RU"/>
        </w:rPr>
        <w:t>Составьте график работы вашего ребенка за компьютером. </w:t>
      </w: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Оговорите количество времени, которое он может проводить за компьютером</w:t>
      </w:r>
    </w:p>
    <w:p w:rsidR="009968ED" w:rsidRPr="009968ED" w:rsidRDefault="009968ED" w:rsidP="009968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Не разрешайте выходить в Интернет бесконтрольно.</w:t>
      </w:r>
    </w:p>
    <w:p w:rsidR="009968ED" w:rsidRPr="009968ED" w:rsidRDefault="009968ED" w:rsidP="009968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Не забывайте, что родители - образец для подражания, поэтому сами не нарушайте правила, которые устанавливаете для ребенка.</w:t>
      </w:r>
    </w:p>
    <w:p w:rsidR="009968ED" w:rsidRPr="009968ED" w:rsidRDefault="009968ED" w:rsidP="009968E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b/>
          <w:bCs/>
          <w:color w:val="0000CD"/>
          <w:sz w:val="30"/>
          <w:szCs w:val="30"/>
          <w:lang w:eastAsia="ru-RU"/>
        </w:rPr>
        <w:t>ПРИЗНАКИ</w:t>
      </w:r>
    </w:p>
    <w:p w:rsidR="009968ED" w:rsidRPr="009968ED" w:rsidRDefault="009968ED" w:rsidP="009968E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b/>
          <w:bCs/>
          <w:color w:val="0000CD"/>
          <w:sz w:val="30"/>
          <w:szCs w:val="30"/>
          <w:lang w:eastAsia="ru-RU"/>
        </w:rPr>
        <w:t>КОМПЬЮТЕРНОЙ ЗАВИСИМОСТИ:</w:t>
      </w:r>
    </w:p>
    <w:p w:rsidR="009968ED" w:rsidRPr="009968ED" w:rsidRDefault="009968ED" w:rsidP="009968E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Когда родители просят отвлечься от игры на компьютере, ребенок демонстрирует острый эмоциональный протест;  </w:t>
      </w:r>
    </w:p>
    <w:p w:rsidR="009968ED" w:rsidRPr="009968ED" w:rsidRDefault="009968ED" w:rsidP="009968E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Ребенок раздражается при вынужденном отвлечении;  </w:t>
      </w:r>
    </w:p>
    <w:p w:rsidR="009968ED" w:rsidRPr="009968ED" w:rsidRDefault="009968ED" w:rsidP="009968E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Ребенок не может спланировать окончание игры на компьютере;  </w:t>
      </w:r>
    </w:p>
    <w:p w:rsidR="009968ED" w:rsidRPr="009968ED" w:rsidRDefault="009968ED" w:rsidP="009968E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Ребенок постоянно просит деньги для обновления программного обеспечения компьютера и приобретение новых игр;</w:t>
      </w:r>
    </w:p>
    <w:p w:rsidR="009968ED" w:rsidRPr="009968ED" w:rsidRDefault="009968ED" w:rsidP="009968E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Ребенок забывает о домашних делах и приготовлении уроков;</w:t>
      </w:r>
    </w:p>
    <w:p w:rsidR="009968ED" w:rsidRPr="009968ED" w:rsidRDefault="009968ED" w:rsidP="009968E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lastRenderedPageBreak/>
        <w:t>У ребенка сбивается режим дня, режим питания и сна, он перестает заботиться о собственном здоровье;  </w:t>
      </w:r>
    </w:p>
    <w:p w:rsidR="009968ED" w:rsidRPr="009968ED" w:rsidRDefault="009968ED" w:rsidP="009968E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Чтобы постоянно поддерживать себя в бодрствующем состоянии, ребенок начинает злоупотреблять кофе и другими энергетическими напитками;  </w:t>
      </w:r>
    </w:p>
    <w:p w:rsidR="009968ED" w:rsidRPr="009968ED" w:rsidRDefault="009968ED" w:rsidP="009968E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Прием пищи происходит без отрыва от игры на компьютере;</w:t>
      </w:r>
    </w:p>
    <w:p w:rsidR="009968ED" w:rsidRPr="009968ED" w:rsidRDefault="009968ED" w:rsidP="009968E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Ощущение эмоционального подъема во время игры на компьютере;</w:t>
      </w:r>
    </w:p>
    <w:p w:rsidR="009968ED" w:rsidRPr="009968ED" w:rsidRDefault="009968ED" w:rsidP="009968E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Ограничение общения постоянным обсуждением компьютерной тематики с окружающими;</w:t>
      </w:r>
    </w:p>
    <w:p w:rsidR="009968ED" w:rsidRPr="009968ED" w:rsidRDefault="009968ED" w:rsidP="009968E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Нетерпение, предвкушение и продумывание заранее своего возвращения к компьютеру.</w:t>
      </w:r>
    </w:p>
    <w:p w:rsidR="009968ED" w:rsidRPr="009968ED" w:rsidRDefault="009968ED" w:rsidP="009968E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    Появление подобных признаков может сопровождаться нарушениями в работе желудочно-кишечного тракта, болевыми ощущениями в области позвоночника, лопаток, запястий рук. Кроме того, регулярное раздражение глазных яблок (при игре дети практически не моргают) может способствовать появлению головных болей и проблем со зрением. Нередко развивается бессонница и нервное истощение.</w:t>
      </w:r>
    </w:p>
    <w:p w:rsidR="009968ED" w:rsidRPr="009968ED" w:rsidRDefault="009968ED" w:rsidP="009968E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b/>
          <w:bCs/>
          <w:color w:val="000080"/>
          <w:sz w:val="30"/>
          <w:szCs w:val="30"/>
          <w:lang w:eastAsia="ru-RU"/>
        </w:rPr>
        <w:t>СОВЕТЫ РОДИТЕЛЯМ</w:t>
      </w:r>
    </w:p>
    <w:p w:rsidR="009968ED" w:rsidRPr="009968ED" w:rsidRDefault="009968ED" w:rsidP="009968E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b/>
          <w:bCs/>
          <w:color w:val="000080"/>
          <w:sz w:val="30"/>
          <w:szCs w:val="30"/>
          <w:lang w:eastAsia="ru-RU"/>
        </w:rPr>
        <w:t>ПО ПРЕДОТВРАЩЕНИЮ РАЗВИТИЯ КОМПЬЮТЕРНОЙ ЗАВИСИМОСТИ</w:t>
      </w:r>
    </w:p>
    <w:p w:rsidR="009968ED" w:rsidRPr="009968ED" w:rsidRDefault="009968ED" w:rsidP="009968E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b/>
          <w:bCs/>
          <w:color w:val="000080"/>
          <w:sz w:val="30"/>
          <w:szCs w:val="30"/>
          <w:lang w:eastAsia="ru-RU"/>
        </w:rPr>
        <w:t>У ДЕТЕЙ</w:t>
      </w:r>
    </w:p>
    <w:p w:rsidR="009968ED" w:rsidRPr="009968ED" w:rsidRDefault="009968ED" w:rsidP="009968E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    Часто причиной возникновения компьютерной зависимости у детей и подростков становятся неуверенность в себе и отсутствие возможности самовыражения. В таких случаях родители должны поддержать ребенка и помочь ему разобраться с возникшими проблемами.</w:t>
      </w:r>
    </w:p>
    <w:p w:rsidR="009968ED" w:rsidRPr="009968ED" w:rsidRDefault="009968ED" w:rsidP="009968E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    Абсолютно неправильно критиковать ребенка, проводящего слишком много времени за компьютером. Это может только углубить проблему и отдалить ребенка от родителей.</w:t>
      </w:r>
    </w:p>
    <w:p w:rsidR="009968ED" w:rsidRPr="009968ED" w:rsidRDefault="009968ED" w:rsidP="009968E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 xml:space="preserve">     Если ребенок страдает игровой завистью, нужно постараться понять его и в какой-то мере разделить его интерес к компьютерным играм. Это не только сблизит ребенка с </w:t>
      </w: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lastRenderedPageBreak/>
        <w:t>родителями, но и увеличит его доверие к ним, а значит, ребенок с большей уверенностью будет следовать советам родителей и с большим доверием делиться с ними своими проблемами. Критика воспринимается ребенком как отказ родителей понять его интересы и потому вызывает замкнутость и в некоторых случаях агрессию.</w:t>
      </w:r>
    </w:p>
    <w:p w:rsidR="009968ED" w:rsidRPr="009968ED" w:rsidRDefault="009968ED" w:rsidP="009968E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    Основной мерой предотвращения возникновения зависимости любого типа у детей является правильное воспитание ребенка. При этом важно не ограничивать детей в их действиях (например, запрещать те или иные игры), а объяснять, почему то или иное занятие или увлечение для него нежелательно.</w:t>
      </w:r>
    </w:p>
    <w:p w:rsidR="009968ED" w:rsidRPr="009968ED" w:rsidRDefault="009968ED" w:rsidP="009968E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    Рекомендуется ограничивать доступ детей к играм и фильмам, основанным на насилии. В то же время, если ребенок все же встретился с такой информацией, нужно в доступной форме объяснить ему, почему такая информация для него опасна и почему он не должен стремиться узнать ее. Категорический запрет того или иного вида информации безо всяких объяснений только увеличит интерес ребенка к этой информации, а существование запрета сделает невозможным обсуждение проблемы между родителями и ребенком.</w:t>
      </w:r>
    </w:p>
    <w:p w:rsidR="009968ED" w:rsidRPr="009968ED" w:rsidRDefault="009968ED" w:rsidP="009968E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968ED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    </w:t>
      </w:r>
      <w:r w:rsidRPr="009968ED">
        <w:rPr>
          <w:rFonts w:ascii="Tahoma" w:eastAsia="Times New Roman" w:hAnsi="Tahoma" w:cs="Tahoma"/>
          <w:b/>
          <w:bCs/>
          <w:color w:val="008080"/>
          <w:sz w:val="30"/>
          <w:szCs w:val="30"/>
          <w:lang w:eastAsia="ru-RU"/>
        </w:rPr>
        <w:t>Дети и подростки нуждаются в самовыражении. За неимением других средств выражения своих мыслей и энергии они обращаются к компьютеру и компьютерным играм, которые создают иллюзию реальности безграничных возможностей, лишенной ответственности. Такая иллюзия оказывает разрушительное действие на психику.</w:t>
      </w:r>
    </w:p>
    <w:p w:rsidR="00F63F45" w:rsidRDefault="00F63F45">
      <w:bookmarkStart w:id="0" w:name="_GoBack"/>
      <w:bookmarkEnd w:id="0"/>
    </w:p>
    <w:sectPr w:rsidR="00F6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2F4"/>
    <w:multiLevelType w:val="multilevel"/>
    <w:tmpl w:val="070A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52F49"/>
    <w:multiLevelType w:val="multilevel"/>
    <w:tmpl w:val="821C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ED"/>
    <w:rsid w:val="009968ED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968ED"/>
    <w:rPr>
      <w:b/>
      <w:bCs/>
    </w:rPr>
  </w:style>
  <w:style w:type="paragraph" w:styleId="a4">
    <w:name w:val="Normal (Web)"/>
    <w:basedOn w:val="a"/>
    <w:uiPriority w:val="99"/>
    <w:semiHidden/>
    <w:unhideWhenUsed/>
    <w:rsid w:val="0099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968ED"/>
    <w:rPr>
      <w:b/>
      <w:bCs/>
    </w:rPr>
  </w:style>
  <w:style w:type="paragraph" w:styleId="a4">
    <w:name w:val="Normal (Web)"/>
    <w:basedOn w:val="a"/>
    <w:uiPriority w:val="99"/>
    <w:semiHidden/>
    <w:unhideWhenUsed/>
    <w:rsid w:val="0099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2018-02-06T07:46:00Z</dcterms:created>
  <dcterms:modified xsi:type="dcterms:W3CDTF">2018-02-06T07:46:00Z</dcterms:modified>
</cp:coreProperties>
</file>