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483" w:rsidRPr="00A46DC5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01.02.2025"/>
          </v:shape>
        </w:pict>
      </w:r>
    </w:p>
    <w:p w:rsidR="002F5C8C" w:rsidRDefault="00A46DC5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A46DC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A46DC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3F0483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2.25pt;height:17.25pt" fillcolor="#00b050" strokecolor="#0070c0">
                  <v:shadow color="#868686"/>
                  <v:textpath style="font-family:&quot;Arial Black&quot;;v-text-kern:t" trim="t" fitpath="t" string="день гражданского и патриотического, духовно-нравственного воспитания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2F5C8C" w:rsidRPr="00E10CBE" w:rsidRDefault="00E10CBE" w:rsidP="00C2789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E10CBE">
              <w:rPr>
                <w:rFonts w:ascii="Times New Roman" w:eastAsiaTheme="minorEastAsia" w:hAnsi="Times New Roman" w:cs="Times New Roman"/>
                <w:b/>
                <w:i/>
                <w:sz w:val="32"/>
                <w:szCs w:val="32"/>
                <w:u w:val="single"/>
              </w:rPr>
              <w:t>Игра-викторина «Наша Беларусь»</w:t>
            </w:r>
            <w:r w:rsidR="004B7F67" w:rsidRPr="00E10CBE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Каб.1.7</w:t>
            </w:r>
          </w:p>
        </w:tc>
        <w:tc>
          <w:tcPr>
            <w:tcW w:w="5670" w:type="dxa"/>
          </w:tcPr>
          <w:p w:rsidR="002F5C8C" w:rsidRPr="004E0DE6" w:rsidRDefault="00E10CBE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Открытый микрофон "Любить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Родину,значит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быть ей полезным"</w:t>
            </w:r>
          </w:p>
        </w:tc>
        <w:tc>
          <w:tcPr>
            <w:tcW w:w="2551" w:type="dxa"/>
          </w:tcPr>
          <w:p w:rsidR="00C30547" w:rsidRDefault="007A66A8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5750F1" w:rsidRPr="00384295" w:rsidRDefault="005750F1" w:rsidP="003F0483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3F0483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Каб.1.6</w:t>
            </w:r>
            <w:r w:rsidR="00C30547" w:rsidRPr="00C305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-608330</wp:posOffset>
                  </wp:positionH>
                  <wp:positionV relativeFrom="paragraph">
                    <wp:posOffset>-2144395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89048F" w:rsidRPr="00E10CBE" w:rsidRDefault="00E10CBE" w:rsidP="004E0D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E10CBE"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  <w:lang w:val="be-BY"/>
              </w:rPr>
              <w:t>Квест-игра «Что значит быть патриотом?</w:t>
            </w:r>
            <w:r w:rsidRPr="00E10CBE">
              <w:rPr>
                <w:rFonts w:ascii="Times New Roman" w:eastAsiaTheme="minorEastAsia" w:hAnsi="Times New Roman" w:cs="Times New Roman"/>
                <w:b/>
                <w:i/>
                <w:sz w:val="36"/>
                <w:szCs w:val="36"/>
                <w:u w:val="single"/>
              </w:rPr>
              <w:t>»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C2D27" w:rsidRDefault="007C2D27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C30547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7C2D27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2F5C8C" w:rsidRPr="00E10CBE" w:rsidRDefault="00A52296" w:rsidP="00636B4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Круглый стол "Патриотизм. Родина. Гражданин"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D27" w:rsidRDefault="003F0483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C30547" w:rsidRDefault="00C3054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Pr="007A66A8" w:rsidRDefault="003F0483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A53AC" w:rsidRDefault="004A53A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4A53AC" w:rsidRDefault="004A53A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10.00-11.00,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080A7A" w:rsidRDefault="004A53AC" w:rsidP="003F0483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4A53AC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Тренинг «Преодоление эмоциональной усталости»</w:t>
            </w:r>
            <w: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(4-6 классы)</w:t>
            </w:r>
          </w:p>
          <w:p w:rsidR="004A53AC" w:rsidRPr="00A52296" w:rsidRDefault="00A52296" w:rsidP="003F048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52296"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Психологическое занятие с элементами тренинга “Дети имеют право на особую защиту и помощь”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32"/>
                <w:szCs w:val="32"/>
                <w:u w:val="single"/>
                <w:shd w:val="clear" w:color="auto" w:fill="FFFFFF"/>
              </w:rPr>
              <w:t>(7-11 классы)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11.00-11.45, каб2.6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13.00-13.45,</w:t>
            </w: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A52296" w:rsidRPr="00A52296" w:rsidRDefault="00A52296" w:rsidP="00A52296">
            <w:pPr>
              <w:pStyle w:val="a3"/>
              <w:spacing w:before="0" w:beforeAutospacing="0" w:after="150" w:afterAutospacing="0"/>
              <w:rPr>
                <w:b/>
                <w:i/>
                <w:color w:val="333333"/>
                <w:sz w:val="32"/>
                <w:szCs w:val="32"/>
                <w:u w:val="single"/>
              </w:rPr>
            </w:pPr>
            <w:r w:rsidRPr="00A52296">
              <w:rPr>
                <w:b/>
                <w:i/>
                <w:color w:val="333333"/>
                <w:sz w:val="32"/>
                <w:szCs w:val="32"/>
                <w:u w:val="single"/>
              </w:rPr>
              <w:t>Игра-викторина «По тропинкам малой Родины»</w:t>
            </w:r>
          </w:p>
          <w:tbl>
            <w:tblPr>
              <w:tblW w:w="0" w:type="auto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"/>
              <w:gridCol w:w="4226"/>
            </w:tblGrid>
            <w:tr w:rsidR="00A52296" w:rsidRPr="00A52296" w:rsidTr="00A52296">
              <w:tc>
                <w:tcPr>
                  <w:tcW w:w="17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2296" w:rsidRPr="00A52296" w:rsidRDefault="00A52296" w:rsidP="00A52296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</w:pPr>
                  <w:r w:rsidRPr="00A52296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  <w:t>  </w:t>
                  </w:r>
                </w:p>
              </w:tc>
              <w:tc>
                <w:tcPr>
                  <w:tcW w:w="4226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52296" w:rsidRPr="00A52296" w:rsidRDefault="00A52296" w:rsidP="00A52296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  <w:t xml:space="preserve">Конкурс рисунков «Добрые </w:t>
                  </w:r>
                  <w:r w:rsidRPr="00A52296"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  <w:t>дел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333333"/>
                      <w:sz w:val="32"/>
                      <w:szCs w:val="32"/>
                      <w:u w:val="single"/>
                      <w:lang w:eastAsia="ru-RU"/>
                    </w:rPr>
                    <w:t>а</w:t>
                  </w:r>
                </w:p>
              </w:tc>
            </w:tr>
          </w:tbl>
          <w:p w:rsidR="0089048F" w:rsidRPr="00462C4A" w:rsidRDefault="00462C4A" w:rsidP="00C3054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462C4A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Просмотр кинофильма "Солдатик"</w:t>
            </w: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D5BB1"/>
    <w:rsid w:val="000F455B"/>
    <w:rsid w:val="001B591A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D74BC"/>
    <w:rsid w:val="003F0483"/>
    <w:rsid w:val="003F4837"/>
    <w:rsid w:val="004109CE"/>
    <w:rsid w:val="00420838"/>
    <w:rsid w:val="00462C4A"/>
    <w:rsid w:val="004A53AC"/>
    <w:rsid w:val="004B7F67"/>
    <w:rsid w:val="004E0DE6"/>
    <w:rsid w:val="004E5F5F"/>
    <w:rsid w:val="00545058"/>
    <w:rsid w:val="00545E71"/>
    <w:rsid w:val="00555A29"/>
    <w:rsid w:val="005750F1"/>
    <w:rsid w:val="005A6CE3"/>
    <w:rsid w:val="005C14A0"/>
    <w:rsid w:val="005C728F"/>
    <w:rsid w:val="005D2083"/>
    <w:rsid w:val="005D3507"/>
    <w:rsid w:val="00607A4D"/>
    <w:rsid w:val="00636B4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66A8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46DC5"/>
    <w:rsid w:val="00A52296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27893"/>
    <w:rsid w:val="00C30547"/>
    <w:rsid w:val="00CE6F6A"/>
    <w:rsid w:val="00D54484"/>
    <w:rsid w:val="00DC7846"/>
    <w:rsid w:val="00E10CBE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2025-01-24T19:02:00Z</dcterms:created>
  <dcterms:modified xsi:type="dcterms:W3CDTF">2025-01-24T19:02:00Z</dcterms:modified>
</cp:coreProperties>
</file>