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F0" w:rsidRDefault="00BA56F0" w:rsidP="00BA56F0">
      <w:pPr>
        <w:pStyle w:val="Heading1"/>
        <w:ind w:left="593"/>
      </w:pPr>
    </w:p>
    <w:p w:rsidR="003E18E1" w:rsidRPr="003E18E1" w:rsidRDefault="003E18E1" w:rsidP="003E18E1">
      <w:pPr>
        <w:pStyle w:val="Heading1"/>
        <w:ind w:left="593"/>
        <w:jc w:val="center"/>
        <w:rPr>
          <w:color w:val="FF0000"/>
        </w:rPr>
      </w:pPr>
      <w:r>
        <w:rPr>
          <w:color w:val="0070C0"/>
          <w:sz w:val="56"/>
          <w:szCs w:val="56"/>
        </w:rPr>
        <w:t xml:space="preserve">         </w:t>
      </w:r>
      <w:r>
        <w:rPr>
          <w:color w:val="0070C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36.85pt;height:23.8pt" fillcolor="#7030a0" strokecolor="#002060">
            <v:shadow color="#868686"/>
            <v:textpath style="font-family:&quot;Arial Black&quot;;v-text-kern:t" trim="t" fitpath="t" string="ЕЖЕДНЕВНО"/>
          </v:shape>
        </w:pict>
      </w:r>
      <w:r>
        <w:rPr>
          <w:rFonts w:ascii="Arial-Black" w:eastAsiaTheme="minorHAnsi" w:hAnsi="Arial-Black" w:cs="Arial-Black"/>
          <w:color w:val="FFFFFF"/>
          <w:sz w:val="44"/>
          <w:szCs w:val="44"/>
        </w:rPr>
        <w:t xml:space="preserve">с 09.00 </w:t>
      </w:r>
      <w:r>
        <w:rPr>
          <w:rFonts w:ascii="Arial-Black" w:eastAsiaTheme="minorHAnsi" w:hAnsi="Arial-Black" w:cs="Arial-Black"/>
          <w:color w:val="FFFFFF"/>
          <w:sz w:val="44"/>
          <w:szCs w:val="44"/>
        </w:rPr>
        <w:pict>
          <v:shape id="_x0000_i1025" type="#_x0000_t136" style="width:289.9pt;height:13.75pt" fillcolor="#95b3d7 [1940]" strokecolor="#00833b [2406]">
            <v:shadow color="#868686"/>
            <v:textpath style="font-family:&quot;Arial Black&quot;;v-text-kern:t" trim="t" fitpath="t" string=" с 09.00 до 13.00 работает"/>
          </v:shape>
        </w:pict>
      </w:r>
    </w:p>
    <w:p w:rsidR="00BA56F0" w:rsidRDefault="00BA56F0" w:rsidP="00BA56F0">
      <w:pPr>
        <w:pStyle w:val="Heading1"/>
        <w:ind w:left="593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компьютерного</w:t>
      </w:r>
      <w:r>
        <w:rPr>
          <w:spacing w:val="-6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(понедельник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пятница)</w:t>
      </w:r>
    </w:p>
    <w:p w:rsidR="00BA56F0" w:rsidRDefault="00BA56F0" w:rsidP="00BA56F0">
      <w:pPr>
        <w:pStyle w:val="af3"/>
        <w:ind w:left="1563" w:right="1832" w:hanging="33"/>
      </w:pPr>
      <w:r>
        <w:t>09.00-10.00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минута</w:t>
      </w:r>
      <w:r>
        <w:rPr>
          <w:spacing w:val="-6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2"/>
        </w:rPr>
        <w:t xml:space="preserve"> </w:t>
      </w:r>
      <w:r>
        <w:t>10.00-</w:t>
      </w:r>
      <w:r>
        <w:rPr>
          <w:spacing w:val="-1"/>
        </w:rPr>
        <w:t xml:space="preserve"> </w:t>
      </w:r>
      <w:r>
        <w:t>12.45 - работа по</w:t>
      </w:r>
      <w:r>
        <w:rPr>
          <w:spacing w:val="-1"/>
        </w:rPr>
        <w:t xml:space="preserve"> </w:t>
      </w:r>
      <w:r>
        <w:t>плану.</w:t>
      </w:r>
    </w:p>
    <w:p w:rsidR="00BA56F0" w:rsidRDefault="00BA56F0" w:rsidP="00BA56F0">
      <w:pPr>
        <w:pStyle w:val="af3"/>
        <w:ind w:left="1563"/>
      </w:pPr>
      <w:r>
        <w:t>13.00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домой.</w:t>
      </w:r>
    </w:p>
    <w:p w:rsidR="00BA56F0" w:rsidRDefault="00BA56F0" w:rsidP="00BA56F0">
      <w:pPr>
        <w:ind w:left="729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sz w:val="30"/>
        </w:rPr>
        <w:t>Место</w:t>
      </w:r>
      <w:r>
        <w:rPr>
          <w:rFonts w:ascii="Times New Roman" w:hAnsi="Times New Roman"/>
          <w:b/>
          <w:spacing w:val="-7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проведения</w:t>
      </w:r>
      <w:r>
        <w:rPr>
          <w:rFonts w:ascii="Times New Roman" w:hAnsi="Times New Roman"/>
          <w:b/>
          <w:spacing w:val="-6"/>
          <w:sz w:val="30"/>
        </w:rPr>
        <w:t xml:space="preserve"> </w:t>
      </w:r>
      <w:r>
        <w:rPr>
          <w:rFonts w:ascii="Times New Roman" w:hAnsi="Times New Roman"/>
          <w:b/>
          <w:sz w:val="30"/>
        </w:rPr>
        <w:t>мероприятий:</w:t>
      </w:r>
      <w:r>
        <w:rPr>
          <w:rFonts w:ascii="Times New Roman" w:hAnsi="Times New Roman"/>
          <w:b/>
          <w:spacing w:val="-2"/>
          <w:sz w:val="30"/>
        </w:rPr>
        <w:t xml:space="preserve"> </w:t>
      </w:r>
      <w:r>
        <w:rPr>
          <w:rFonts w:ascii="Times New Roman" w:hAnsi="Times New Roman"/>
          <w:sz w:val="30"/>
        </w:rPr>
        <w:t>2</w:t>
      </w:r>
      <w:r>
        <w:rPr>
          <w:rFonts w:ascii="Times New Roman" w:hAnsi="Times New Roman"/>
          <w:spacing w:val="-5"/>
          <w:sz w:val="30"/>
        </w:rPr>
        <w:t xml:space="preserve"> </w:t>
      </w:r>
      <w:proofErr w:type="spellStart"/>
      <w:r>
        <w:rPr>
          <w:rFonts w:ascii="Times New Roman" w:hAnsi="Times New Roman"/>
          <w:sz w:val="30"/>
        </w:rPr>
        <w:t>эт</w:t>
      </w:r>
      <w:proofErr w:type="spellEnd"/>
      <w:r>
        <w:rPr>
          <w:rFonts w:ascii="Times New Roman" w:hAnsi="Times New Roman"/>
          <w:sz w:val="30"/>
        </w:rPr>
        <w:t>.,</w:t>
      </w:r>
      <w:r>
        <w:rPr>
          <w:rFonts w:ascii="Times New Roman" w:hAnsi="Times New Roman"/>
          <w:spacing w:val="-6"/>
          <w:sz w:val="30"/>
        </w:rPr>
        <w:t xml:space="preserve"> </w:t>
      </w:r>
      <w:r>
        <w:rPr>
          <w:rFonts w:ascii="Times New Roman" w:hAnsi="Times New Roman"/>
          <w:sz w:val="30"/>
        </w:rPr>
        <w:t>каб.2.4</w:t>
      </w:r>
    </w:p>
    <w:p w:rsidR="00BA56F0" w:rsidRDefault="003E18E1" w:rsidP="00BA56F0">
      <w:pPr>
        <w:pStyle w:val="af3"/>
        <w:rPr>
          <w:sz w:val="20"/>
        </w:rPr>
      </w:pPr>
      <w:r>
        <w:rPr>
          <w:rFonts w:ascii="Arial-Black" w:eastAsiaTheme="minorHAnsi" w:hAnsi="Arial-Black" w:cs="Arial-Black"/>
          <w:color w:val="FF0000"/>
          <w:sz w:val="44"/>
          <w:szCs w:val="44"/>
        </w:rPr>
        <w:pict>
          <v:shape id="_x0000_i1027" type="#_x0000_t136" style="width:525.9pt;height:43.2pt" fillcolor="red" strokecolor="#205867 [1608]">
            <v:shadow color="#868686"/>
            <v:textpath style="font-family:&quot;Arial Black&quot;;v-text-kern:t" trim="t" fitpath="t" string="КОМПЬЮТЕРНЫЙ КАБИНЕТ&#10;«ИНФОМЫШКА»&#10;"/>
          </v:shape>
        </w:pict>
      </w:r>
    </w:p>
    <w:p w:rsidR="00BA56F0" w:rsidRDefault="00BA56F0" w:rsidP="00BA56F0">
      <w:pPr>
        <w:pStyle w:val="af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152"/>
        <w:gridCol w:w="4394"/>
      </w:tblGrid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4"/>
              <w:rPr>
                <w:sz w:val="28"/>
              </w:rPr>
            </w:pPr>
            <w:r>
              <w:rPr>
                <w:w w:val="107"/>
                <w:sz w:val="28"/>
              </w:rPr>
              <w:t>№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11"/>
              <w:jc w:val="left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9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01.08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Алейник</w:t>
            </w:r>
            <w:r>
              <w:rPr>
                <w:color w:val="974705"/>
                <w:spacing w:val="-8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М.В.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02.08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05.08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Алейник</w:t>
            </w:r>
            <w:r>
              <w:rPr>
                <w:color w:val="974705"/>
                <w:spacing w:val="-8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М.В.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06.08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07.08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Алейник</w:t>
            </w:r>
            <w:r>
              <w:rPr>
                <w:color w:val="974705"/>
                <w:spacing w:val="-8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М.В.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08.08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09.08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Алейник</w:t>
            </w:r>
            <w:r>
              <w:rPr>
                <w:color w:val="974705"/>
                <w:spacing w:val="-8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М.В.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12.08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13.08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Алейник</w:t>
            </w:r>
            <w:r>
              <w:rPr>
                <w:color w:val="974705"/>
                <w:spacing w:val="-8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М.В.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14.08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15.08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16.08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r>
              <w:rPr>
                <w:color w:val="974705"/>
                <w:sz w:val="28"/>
              </w:rPr>
              <w:t>Кушнер</w:t>
            </w:r>
            <w:r>
              <w:rPr>
                <w:color w:val="974705"/>
                <w:spacing w:val="-14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Е.А.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19.08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0"/>
              <w:rPr>
                <w:sz w:val="28"/>
              </w:rPr>
            </w:pPr>
            <w:r>
              <w:rPr>
                <w:color w:val="974705"/>
                <w:sz w:val="28"/>
              </w:rPr>
              <w:t>Сафарова</w:t>
            </w:r>
            <w:r>
              <w:rPr>
                <w:color w:val="974705"/>
                <w:spacing w:val="-1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М.Т.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20.08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proofErr w:type="spellStart"/>
            <w:r>
              <w:rPr>
                <w:color w:val="974705"/>
                <w:w w:val="95"/>
                <w:sz w:val="28"/>
              </w:rPr>
              <w:t>Демиденко</w:t>
            </w:r>
            <w:proofErr w:type="spellEnd"/>
            <w:r>
              <w:rPr>
                <w:color w:val="974705"/>
                <w:spacing w:val="23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О.А.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21.08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7"/>
              <w:rPr>
                <w:sz w:val="28"/>
              </w:rPr>
            </w:pPr>
            <w:proofErr w:type="spellStart"/>
            <w:r>
              <w:rPr>
                <w:color w:val="974705"/>
                <w:w w:val="95"/>
                <w:sz w:val="28"/>
              </w:rPr>
              <w:t>Абраменко</w:t>
            </w:r>
            <w:proofErr w:type="spellEnd"/>
            <w:r>
              <w:rPr>
                <w:color w:val="974705"/>
                <w:spacing w:val="21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А.Д.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r w:rsidRPr="0079131C">
              <w:rPr>
                <w:noProof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-997530</wp:posOffset>
                  </wp:positionH>
                  <wp:positionV relativeFrom="page">
                    <wp:posOffset>-773099</wp:posOffset>
                  </wp:positionV>
                  <wp:extent cx="5573865" cy="3927945"/>
                  <wp:effectExtent l="0" t="0" r="0" b="0"/>
                  <wp:wrapNone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66" cy="392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</w:tcPr>
          <w:p w:rsidR="00BA56F0" w:rsidRDefault="00BA56F0" w:rsidP="00BA56F0">
            <w:r w:rsidRPr="0079131C">
              <w:rPr>
                <w:noProof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-1425520</wp:posOffset>
                  </wp:positionH>
                  <wp:positionV relativeFrom="page">
                    <wp:posOffset>-773099</wp:posOffset>
                  </wp:positionV>
                  <wp:extent cx="5573865" cy="3927945"/>
                  <wp:effectExtent l="0" t="0" r="0" b="0"/>
                  <wp:wrapNone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66" cy="392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</w:tcPr>
          <w:p w:rsidR="00BA56F0" w:rsidRDefault="00BA56F0" w:rsidP="00BA56F0">
            <w:r w:rsidRPr="0079131C">
              <w:rPr>
                <w:noProof/>
                <w:lang w:eastAsia="ru-RU"/>
              </w:rP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page">
                    <wp:posOffset>-2157040</wp:posOffset>
                  </wp:positionH>
                  <wp:positionV relativeFrom="page">
                    <wp:posOffset>-773099</wp:posOffset>
                  </wp:positionV>
                  <wp:extent cx="5573865" cy="3927945"/>
                  <wp:effectExtent l="0" t="0" r="0" b="0"/>
                  <wp:wrapNone/>
                  <wp:docPr id="7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66" cy="392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23.08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2"/>
              <w:rPr>
                <w:sz w:val="28"/>
              </w:rPr>
            </w:pPr>
            <w:proofErr w:type="spellStart"/>
            <w:r>
              <w:rPr>
                <w:color w:val="974705"/>
                <w:sz w:val="28"/>
              </w:rPr>
              <w:t>Можейко</w:t>
            </w:r>
            <w:proofErr w:type="spellEnd"/>
            <w:r>
              <w:rPr>
                <w:color w:val="974705"/>
                <w:spacing w:val="-13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И.А.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26.08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7"/>
              <w:rPr>
                <w:sz w:val="28"/>
              </w:rPr>
            </w:pPr>
            <w:proofErr w:type="spellStart"/>
            <w:r>
              <w:rPr>
                <w:color w:val="974705"/>
                <w:w w:val="95"/>
                <w:sz w:val="28"/>
              </w:rPr>
              <w:t>Абраменко</w:t>
            </w:r>
            <w:proofErr w:type="spellEnd"/>
            <w:r>
              <w:rPr>
                <w:color w:val="974705"/>
                <w:spacing w:val="21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А.Д.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27.08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proofErr w:type="spellStart"/>
            <w:r>
              <w:rPr>
                <w:color w:val="974705"/>
                <w:w w:val="95"/>
                <w:sz w:val="28"/>
              </w:rPr>
              <w:t>Демиденко</w:t>
            </w:r>
            <w:proofErr w:type="spellEnd"/>
            <w:r>
              <w:rPr>
                <w:color w:val="974705"/>
                <w:spacing w:val="23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О.А.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0" w:right="14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28.08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0"/>
              <w:rPr>
                <w:sz w:val="28"/>
              </w:rPr>
            </w:pPr>
            <w:r>
              <w:rPr>
                <w:color w:val="974705"/>
                <w:sz w:val="28"/>
              </w:rPr>
              <w:t>Сафарова</w:t>
            </w:r>
            <w:r>
              <w:rPr>
                <w:color w:val="974705"/>
                <w:spacing w:val="-1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М.Т.</w:t>
            </w:r>
          </w:p>
        </w:tc>
      </w:tr>
      <w:tr w:rsidR="00BA56F0" w:rsidTr="00BA56F0">
        <w:trPr>
          <w:trHeight w:val="321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3" w:right="14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29.08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3"/>
              <w:rPr>
                <w:sz w:val="28"/>
              </w:rPr>
            </w:pPr>
            <w:proofErr w:type="spellStart"/>
            <w:r>
              <w:rPr>
                <w:color w:val="974705"/>
                <w:w w:val="95"/>
                <w:sz w:val="28"/>
              </w:rPr>
              <w:t>Демиденко</w:t>
            </w:r>
            <w:proofErr w:type="spellEnd"/>
            <w:r>
              <w:rPr>
                <w:color w:val="974705"/>
                <w:spacing w:val="23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О.А.</w:t>
            </w:r>
          </w:p>
        </w:tc>
      </w:tr>
      <w:tr w:rsidR="00BA56F0" w:rsidTr="00BA56F0">
        <w:trPr>
          <w:trHeight w:val="322"/>
        </w:trPr>
        <w:tc>
          <w:tcPr>
            <w:tcW w:w="674" w:type="dxa"/>
          </w:tcPr>
          <w:p w:rsidR="00BA56F0" w:rsidRDefault="00BA56F0" w:rsidP="00BA56F0">
            <w:pPr>
              <w:pStyle w:val="TableParagraph"/>
              <w:spacing w:line="297" w:lineRule="exact"/>
              <w:ind w:left="163" w:right="14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52" w:type="dxa"/>
          </w:tcPr>
          <w:p w:rsidR="00BA56F0" w:rsidRDefault="00BA56F0" w:rsidP="00BA56F0">
            <w:pPr>
              <w:pStyle w:val="TableParagraph"/>
              <w:spacing w:line="297" w:lineRule="exact"/>
              <w:ind w:left="228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30.08</w:t>
            </w:r>
          </w:p>
        </w:tc>
        <w:tc>
          <w:tcPr>
            <w:tcW w:w="4394" w:type="dxa"/>
          </w:tcPr>
          <w:p w:rsidR="00BA56F0" w:rsidRDefault="00BA56F0" w:rsidP="00BA56F0">
            <w:pPr>
              <w:pStyle w:val="TableParagraph"/>
              <w:spacing w:line="297" w:lineRule="exact"/>
              <w:ind w:left="224" w:right="214"/>
              <w:rPr>
                <w:sz w:val="28"/>
              </w:rPr>
            </w:pPr>
            <w:r>
              <w:rPr>
                <w:color w:val="974705"/>
                <w:sz w:val="28"/>
              </w:rPr>
              <w:t>Кушнарёв</w:t>
            </w:r>
            <w:r>
              <w:rPr>
                <w:color w:val="974705"/>
                <w:spacing w:val="-15"/>
                <w:sz w:val="28"/>
              </w:rPr>
              <w:t xml:space="preserve"> </w:t>
            </w:r>
            <w:r>
              <w:rPr>
                <w:color w:val="974705"/>
                <w:sz w:val="28"/>
              </w:rPr>
              <w:t>П.П.</w:t>
            </w:r>
          </w:p>
        </w:tc>
      </w:tr>
    </w:tbl>
    <w:p w:rsidR="00BA56F0" w:rsidRDefault="00BA56F0" w:rsidP="00BA56F0">
      <w:pPr>
        <w:pStyle w:val="af3"/>
        <w:rPr>
          <w:sz w:val="20"/>
        </w:rPr>
      </w:pPr>
    </w:p>
    <w:p w:rsidR="00BA56F0" w:rsidRDefault="00BA56F0" w:rsidP="00BA56F0">
      <w:pPr>
        <w:pStyle w:val="af3"/>
        <w:rPr>
          <w:sz w:val="20"/>
        </w:rPr>
      </w:pPr>
    </w:p>
    <w:p w:rsidR="00BA56F0" w:rsidRDefault="00BA56F0" w:rsidP="00BA56F0">
      <w:pPr>
        <w:pStyle w:val="af3"/>
        <w:rPr>
          <w:sz w:val="20"/>
        </w:rPr>
      </w:pPr>
    </w:p>
    <w:p w:rsidR="00BA56F0" w:rsidRDefault="00BA56F0" w:rsidP="00BA56F0">
      <w:pPr>
        <w:pStyle w:val="af3"/>
        <w:rPr>
          <w:sz w:val="20"/>
        </w:rPr>
      </w:pPr>
    </w:p>
    <w:p w:rsidR="00BA56F0" w:rsidRDefault="00BA56F0" w:rsidP="00BA56F0">
      <w:pPr>
        <w:pStyle w:val="af3"/>
        <w:rPr>
          <w:sz w:val="20"/>
        </w:rPr>
      </w:pPr>
    </w:p>
    <w:p w:rsidR="00BA56F0" w:rsidRDefault="00BA56F0" w:rsidP="00BA56F0">
      <w:pPr>
        <w:pStyle w:val="af3"/>
        <w:spacing w:before="10"/>
        <w:rPr>
          <w:sz w:val="16"/>
        </w:rPr>
      </w:pPr>
    </w:p>
    <w:p w:rsidR="00BA56F0" w:rsidRDefault="00BA56F0" w:rsidP="00BA56F0">
      <w:pPr>
        <w:pStyle w:val="af3"/>
        <w:spacing w:before="6"/>
        <w:rPr>
          <w:sz w:val="17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1128"/>
        <w:gridCol w:w="2896"/>
        <w:gridCol w:w="4238"/>
      </w:tblGrid>
      <w:tr w:rsidR="00BA56F0" w:rsidTr="00D35FD9">
        <w:trPr>
          <w:trHeight w:val="345"/>
        </w:trPr>
        <w:tc>
          <w:tcPr>
            <w:tcW w:w="660" w:type="dxa"/>
          </w:tcPr>
          <w:p w:rsidR="00BA56F0" w:rsidRDefault="00BA56F0" w:rsidP="00D35FD9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28" w:type="dxa"/>
          </w:tcPr>
          <w:p w:rsidR="00BA56F0" w:rsidRDefault="00BA56F0" w:rsidP="00D35FD9">
            <w:pPr>
              <w:pStyle w:val="TableParagraph"/>
              <w:ind w:left="215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29.08</w:t>
            </w:r>
          </w:p>
        </w:tc>
        <w:tc>
          <w:tcPr>
            <w:tcW w:w="2896" w:type="dxa"/>
            <w:tcBorders>
              <w:right w:val="single" w:sz="4" w:space="0" w:color="333333"/>
            </w:tcBorders>
          </w:tcPr>
          <w:p w:rsidR="00BA56F0" w:rsidRDefault="00BA56F0" w:rsidP="00D35FD9">
            <w:pPr>
              <w:pStyle w:val="TableParagraph"/>
              <w:ind w:left="625"/>
              <w:jc w:val="left"/>
              <w:rPr>
                <w:sz w:val="28"/>
              </w:rPr>
            </w:pPr>
            <w:r>
              <w:rPr>
                <w:color w:val="974705"/>
                <w:w w:val="95"/>
                <w:sz w:val="28"/>
              </w:rPr>
              <w:t>Кушнер</w:t>
            </w:r>
            <w:r>
              <w:rPr>
                <w:color w:val="974705"/>
                <w:spacing w:val="14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Д.М.</w:t>
            </w:r>
          </w:p>
        </w:tc>
        <w:tc>
          <w:tcPr>
            <w:tcW w:w="4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A56F0" w:rsidRDefault="00BA56F0" w:rsidP="00D35FD9">
            <w:pPr>
              <w:pStyle w:val="TableParagraph"/>
              <w:spacing w:before="0" w:line="326" w:lineRule="exact"/>
              <w:ind w:left="472" w:right="464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«День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мира</w:t>
            </w:r>
            <w:r>
              <w:rPr>
                <w:rFonts w:ascii="Times New Roman" w:hAnsi="Times New Roman"/>
                <w:spacing w:val="-3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и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созидания»</w:t>
            </w:r>
          </w:p>
        </w:tc>
      </w:tr>
      <w:tr w:rsidR="00BA56F0" w:rsidTr="00D35FD9">
        <w:trPr>
          <w:trHeight w:val="344"/>
        </w:trPr>
        <w:tc>
          <w:tcPr>
            <w:tcW w:w="660" w:type="dxa"/>
          </w:tcPr>
          <w:p w:rsidR="00BA56F0" w:rsidRDefault="00BA56F0" w:rsidP="00D35FD9">
            <w:pPr>
              <w:pStyle w:val="TableParagraph"/>
              <w:spacing w:before="4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28" w:type="dxa"/>
          </w:tcPr>
          <w:p w:rsidR="00BA56F0" w:rsidRDefault="00BA56F0" w:rsidP="00D35FD9">
            <w:pPr>
              <w:pStyle w:val="TableParagraph"/>
              <w:spacing w:before="4"/>
              <w:ind w:left="215"/>
              <w:jc w:val="left"/>
              <w:rPr>
                <w:sz w:val="28"/>
              </w:rPr>
            </w:pPr>
            <w:r>
              <w:rPr>
                <w:color w:val="BF0000"/>
                <w:sz w:val="28"/>
              </w:rPr>
              <w:t>30.08</w:t>
            </w:r>
          </w:p>
        </w:tc>
        <w:tc>
          <w:tcPr>
            <w:tcW w:w="2896" w:type="dxa"/>
            <w:tcBorders>
              <w:right w:val="single" w:sz="4" w:space="0" w:color="333333"/>
            </w:tcBorders>
          </w:tcPr>
          <w:p w:rsidR="00BA56F0" w:rsidRDefault="00BA56F0" w:rsidP="00D35FD9">
            <w:pPr>
              <w:pStyle w:val="TableParagraph"/>
              <w:spacing w:before="4"/>
              <w:ind w:left="625"/>
              <w:jc w:val="left"/>
              <w:rPr>
                <w:sz w:val="28"/>
              </w:rPr>
            </w:pPr>
            <w:r>
              <w:rPr>
                <w:color w:val="974705"/>
                <w:w w:val="95"/>
                <w:sz w:val="28"/>
              </w:rPr>
              <w:t>Кушнер</w:t>
            </w:r>
            <w:r>
              <w:rPr>
                <w:color w:val="974705"/>
                <w:spacing w:val="14"/>
                <w:w w:val="95"/>
                <w:sz w:val="28"/>
              </w:rPr>
              <w:t xml:space="preserve"> </w:t>
            </w:r>
            <w:r>
              <w:rPr>
                <w:color w:val="974705"/>
                <w:w w:val="95"/>
                <w:sz w:val="28"/>
              </w:rPr>
              <w:t>Д.М.</w:t>
            </w:r>
          </w:p>
        </w:tc>
        <w:tc>
          <w:tcPr>
            <w:tcW w:w="42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BA56F0" w:rsidRDefault="00BA56F0" w:rsidP="00D35FD9">
            <w:pPr>
              <w:pStyle w:val="TableParagraph"/>
              <w:spacing w:before="0" w:line="324" w:lineRule="exact"/>
              <w:ind w:left="472" w:right="46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«День</w:t>
            </w:r>
            <w:r>
              <w:rPr>
                <w:rFonts w:ascii="Times New Roman" w:hAnsi="Times New Roman"/>
                <w:spacing w:val="-4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>качества»</w:t>
            </w:r>
          </w:p>
        </w:tc>
      </w:tr>
    </w:tbl>
    <w:p w:rsidR="00BA56F0" w:rsidRDefault="00BA56F0" w:rsidP="00BA56F0">
      <w:pPr>
        <w:spacing w:line="324" w:lineRule="exact"/>
        <w:rPr>
          <w:rFonts w:ascii="Times New Roman" w:hAnsi="Times New Roman"/>
          <w:sz w:val="30"/>
        </w:rPr>
        <w:sectPr w:rsidR="00BA56F0" w:rsidSect="00BA56F0">
          <w:pgSz w:w="11910" w:h="16840"/>
          <w:pgMar w:top="284" w:right="640" w:bottom="280" w:left="740" w:header="852" w:footer="0" w:gutter="0"/>
          <w:cols w:space="720"/>
        </w:sectPr>
      </w:pPr>
    </w:p>
    <w:p w:rsidR="00EC66AC" w:rsidRDefault="00EC66AC"/>
    <w:sectPr w:rsidR="00EC66AC" w:rsidSect="00E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A56F0"/>
    <w:rsid w:val="0013012E"/>
    <w:rsid w:val="003E18E1"/>
    <w:rsid w:val="004C61D3"/>
    <w:rsid w:val="00520579"/>
    <w:rsid w:val="0065717E"/>
    <w:rsid w:val="00734249"/>
    <w:rsid w:val="007F5B7D"/>
    <w:rsid w:val="00BA56F0"/>
    <w:rsid w:val="00D8565B"/>
    <w:rsid w:val="00E9454B"/>
    <w:rsid w:val="00EC66AC"/>
    <w:rsid w:val="00FA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Script" w:eastAsiaTheme="minorHAnsi" w:hAnsi="Segoe Script" w:cs="Times New Roman"/>
        <w:sz w:val="24"/>
        <w:szCs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56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C61D3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61D3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3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3"/>
    <w:pPr>
      <w:keepNext/>
      <w:widowControl/>
      <w:autoSpaceDE/>
      <w:autoSpaceDN/>
      <w:spacing w:before="240" w:after="60"/>
      <w:outlineLvl w:val="3"/>
    </w:pPr>
    <w:rPr>
      <w:rFonts w:ascii="Segoe Script" w:eastAsiaTheme="minorHAnsi" w:hAnsi="Segoe Script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4"/>
    </w:pPr>
    <w:rPr>
      <w:rFonts w:ascii="Segoe Script" w:eastAsiaTheme="minorHAnsi" w:hAnsi="Segoe Script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5"/>
    </w:pPr>
    <w:rPr>
      <w:rFonts w:ascii="Segoe Script" w:eastAsiaTheme="minorHAnsi" w:hAnsi="Segoe Script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6"/>
    </w:pPr>
    <w:rPr>
      <w:rFonts w:ascii="Segoe Script" w:eastAsiaTheme="minorHAnsi" w:hAnsi="Segoe Script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7"/>
    </w:pPr>
    <w:rPr>
      <w:rFonts w:ascii="Segoe Script" w:eastAsiaTheme="minorHAnsi" w:hAnsi="Segoe Script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3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61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C61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61D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61D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61D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61D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61D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61D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C61D3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4C61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C61D3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4C61D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C61D3"/>
    <w:rPr>
      <w:b/>
      <w:bCs/>
    </w:rPr>
  </w:style>
  <w:style w:type="character" w:styleId="a8">
    <w:name w:val="Emphasis"/>
    <w:basedOn w:val="a0"/>
    <w:uiPriority w:val="20"/>
    <w:qFormat/>
    <w:rsid w:val="004C61D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C61D3"/>
    <w:pPr>
      <w:widowControl/>
      <w:autoSpaceDE/>
      <w:autoSpaceDN/>
    </w:pPr>
    <w:rPr>
      <w:rFonts w:ascii="Segoe Script" w:eastAsiaTheme="minorHAnsi" w:hAnsi="Segoe Script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4C61D3"/>
    <w:pPr>
      <w:widowControl/>
      <w:autoSpaceDE/>
      <w:autoSpaceDN/>
      <w:ind w:left="720"/>
      <w:contextualSpacing/>
    </w:pPr>
    <w:rPr>
      <w:rFonts w:ascii="Segoe Script" w:eastAsiaTheme="minorHAnsi" w:hAnsi="Segoe Script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C61D3"/>
    <w:pPr>
      <w:widowControl/>
      <w:autoSpaceDE/>
      <w:autoSpaceDN/>
    </w:pPr>
    <w:rPr>
      <w:rFonts w:ascii="Segoe Script" w:eastAsiaTheme="minorHAnsi" w:hAnsi="Segoe Script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C61D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C61D3"/>
    <w:pPr>
      <w:widowControl/>
      <w:autoSpaceDE/>
      <w:autoSpaceDN/>
      <w:ind w:left="720" w:right="720"/>
    </w:pPr>
    <w:rPr>
      <w:rFonts w:ascii="Segoe Script" w:eastAsiaTheme="minorHAnsi" w:hAnsi="Segoe Script"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4C61D3"/>
    <w:rPr>
      <w:b/>
      <w:i/>
      <w:sz w:val="24"/>
    </w:rPr>
  </w:style>
  <w:style w:type="character" w:styleId="ad">
    <w:name w:val="Subtle Emphasis"/>
    <w:uiPriority w:val="19"/>
    <w:qFormat/>
    <w:rsid w:val="004C61D3"/>
    <w:rPr>
      <w:i/>
      <w:color w:val="EED1D0" w:themeColor="text1" w:themeTint="A5"/>
    </w:rPr>
  </w:style>
  <w:style w:type="character" w:styleId="ae">
    <w:name w:val="Intense Emphasis"/>
    <w:basedOn w:val="a0"/>
    <w:uiPriority w:val="21"/>
    <w:qFormat/>
    <w:rsid w:val="004C61D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C61D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C61D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C61D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C61D3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A56F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BA56F0"/>
    <w:rPr>
      <w:rFonts w:ascii="Times New Roman" w:eastAsia="Times New Roman" w:hAnsi="Times New Roman" w:cs="Times New Roman"/>
      <w:sz w:val="30"/>
      <w:szCs w:val="30"/>
    </w:rPr>
  </w:style>
  <w:style w:type="character" w:customStyle="1" w:styleId="af4">
    <w:name w:val="Основной текст Знак"/>
    <w:basedOn w:val="a0"/>
    <w:link w:val="af3"/>
    <w:uiPriority w:val="1"/>
    <w:rsid w:val="00BA56F0"/>
    <w:rPr>
      <w:rFonts w:ascii="Times New Roman" w:eastAsia="Times New Roman" w:hAnsi="Times New Roman"/>
      <w:sz w:val="30"/>
      <w:szCs w:val="30"/>
      <w:lang w:val="ru-RU" w:bidi="ar-SA"/>
    </w:rPr>
  </w:style>
  <w:style w:type="paragraph" w:customStyle="1" w:styleId="Heading1">
    <w:name w:val="Heading 1"/>
    <w:basedOn w:val="a"/>
    <w:uiPriority w:val="1"/>
    <w:qFormat/>
    <w:rsid w:val="00BA56F0"/>
    <w:pPr>
      <w:spacing w:before="88"/>
      <w:ind w:left="292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A56F0"/>
    <w:pPr>
      <w:spacing w:before="5"/>
      <w:ind w:left="19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E5B9B7"/>
      </a:dk1>
      <a:lt1>
        <a:srgbClr val="92D050"/>
      </a:lt1>
      <a:dk2>
        <a:srgbClr val="17365D"/>
      </a:dk2>
      <a:lt2>
        <a:srgbClr val="953734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</dc:creator>
  <cp:lastModifiedBy>Dimas</cp:lastModifiedBy>
  <cp:revision>2</cp:revision>
  <dcterms:created xsi:type="dcterms:W3CDTF">2024-08-09T11:44:00Z</dcterms:created>
  <dcterms:modified xsi:type="dcterms:W3CDTF">2024-08-09T11:44:00Z</dcterms:modified>
</cp:coreProperties>
</file>